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HRVATSKI JEZIK – </w:t>
      </w:r>
      <w:r>
        <w:rPr>
          <w:rFonts w:cs="Times New Roman" w:ascii="Times New Roman" w:hAnsi="Times New Roman"/>
          <w:sz w:val="24"/>
          <w:szCs w:val="24"/>
        </w:rPr>
        <w:t xml:space="preserve">Danas ponavljamo veliko slovo, red riječi i interpunkciju. Otvorite </w:t>
      </w:r>
      <w:r>
        <w:rPr>
          <w:rFonts w:cs="Times New Roman" w:ascii="Times New Roman" w:hAnsi="Times New Roman"/>
          <w:sz w:val="24"/>
          <w:szCs w:val="24"/>
        </w:rPr>
        <w:t xml:space="preserve">ppt </w:t>
      </w:r>
      <w:r>
        <w:rPr>
          <w:rFonts w:cs="Times New Roman" w:ascii="Times New Roman" w:hAnsi="Times New Roman"/>
          <w:sz w:val="24"/>
          <w:szCs w:val="24"/>
        </w:rPr>
        <w:t>i rješavajmo zajedno.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15</Words>
  <Characters>95</Characters>
  <CharactersWithSpaces>110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2020-04-29T11:40:17Z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